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autoSpaceDE w:val="false"/>
        <w:spacing w:lineRule="atLeast" w:line="24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ab/>
        <w:tab/>
        <w:tab/>
        <w:tab/>
        <w:t xml:space="preserve">             </w:t>
        <w:tab/>
        <w:t xml:space="preserve">     Fałków, dnia </w:t>
      </w:r>
      <w:r>
        <w:rPr>
          <w:b w:val="false"/>
          <w:bCs w:val="false"/>
          <w:sz w:val="24"/>
          <w:szCs w:val="24"/>
        </w:rPr>
        <w:t>7</w:t>
      </w:r>
      <w:r>
        <w:rPr>
          <w:b w:val="false"/>
          <w:bCs w:val="false"/>
          <w:sz w:val="24"/>
          <w:szCs w:val="24"/>
        </w:rPr>
        <w:t xml:space="preserve"> sierpnia 202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 xml:space="preserve"> roku.</w:t>
      </w:r>
    </w:p>
    <w:p>
      <w:pPr>
        <w:pStyle w:val="Normal"/>
        <w:autoSpaceDE w:val="false"/>
        <w:spacing w:lineRule="atLeast" w:line="24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autoSpaceDE w:val="false"/>
        <w:spacing w:lineRule="auto" w:line="360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         </w:t>
      </w:r>
    </w:p>
    <w:p>
      <w:pPr>
        <w:pStyle w:val="Normal"/>
        <w:autoSpaceDE w:val="false"/>
        <w:spacing w:lineRule="auto" w: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sz w:val="24"/>
          <w:szCs w:val="24"/>
        </w:rPr>
        <w:t>Pani/Pan</w:t>
      </w:r>
    </w:p>
    <w:p>
      <w:pPr>
        <w:pStyle w:val="Normal"/>
        <w:autoSpaceDE w:val="false"/>
        <w:spacing w:lineRule="auto" w:line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>…...................................................................................</w:t>
      </w:r>
    </w:p>
    <w:p>
      <w:pPr>
        <w:pStyle w:val="Normal"/>
        <w:autoSpaceDE w:val="false"/>
        <w:spacing w:lineRule="auto" w:line="360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ab/>
        <w:tab/>
        <w:tab/>
        <w:tab/>
        <w:tab/>
        <w:t>…...................................................................................</w:t>
      </w:r>
    </w:p>
    <w:p>
      <w:pPr>
        <w:pStyle w:val="Normal"/>
        <w:autoSpaceDE w:val="false"/>
        <w:spacing w:lineRule="auto" w:line="360"/>
        <w:rPr>
          <w:b w:val="false"/>
          <w:bCs w:val="false"/>
          <w:szCs w:val="28"/>
        </w:rPr>
      </w:pPr>
      <w:r>
        <w:rPr>
          <w:b w:val="false"/>
          <w:bCs w:val="false"/>
          <w:szCs w:val="28"/>
        </w:rPr>
        <w:tab/>
      </w:r>
      <w:r>
        <w:rPr>
          <w:b/>
          <w:bCs/>
          <w:szCs w:val="28"/>
        </w:rPr>
        <w:tab/>
        <w:tab/>
      </w:r>
    </w:p>
    <w:p>
      <w:pPr>
        <w:pStyle w:val="Normal"/>
        <w:autoSpaceDE w:val="false"/>
        <w:spacing w:lineRule="auto" w:line="360"/>
        <w:rPr>
          <w:b/>
          <w:bCs/>
        </w:rPr>
      </w:pPr>
      <w:r>
        <w:rPr>
          <w:b/>
          <w:bCs/>
          <w:sz w:val="24"/>
          <w:szCs w:val="28"/>
        </w:rPr>
        <w:t xml:space="preserve">                   </w:t>
      </w:r>
      <w:r>
        <w:rPr>
          <w:b/>
          <w:bCs/>
          <w:sz w:val="24"/>
          <w:szCs w:val="28"/>
        </w:rPr>
        <w:t>Na podstawie  art.20 ust.1 ustawy z dnia 8 marca 1990 roku o samorządzie gminnym (t.j. Dz.U. z 202</w:t>
      </w:r>
      <w:r>
        <w:rPr>
          <w:b/>
          <w:bCs/>
          <w:sz w:val="24"/>
          <w:szCs w:val="28"/>
        </w:rPr>
        <w:t>3</w:t>
      </w:r>
      <w:r>
        <w:rPr>
          <w:b/>
          <w:bCs/>
          <w:sz w:val="24"/>
          <w:szCs w:val="28"/>
        </w:rPr>
        <w:t xml:space="preserve">r., poz. </w:t>
      </w:r>
      <w:r>
        <w:rPr>
          <w:b/>
          <w:bCs/>
          <w:sz w:val="24"/>
          <w:szCs w:val="28"/>
        </w:rPr>
        <w:t>40</w:t>
      </w:r>
      <w:r>
        <w:rPr>
          <w:b/>
          <w:bCs/>
          <w:sz w:val="24"/>
          <w:szCs w:val="28"/>
        </w:rPr>
        <w:t xml:space="preserve"> ze zm.) z w o ł u j ę   X</w:t>
      </w:r>
      <w:r>
        <w:rPr>
          <w:b/>
          <w:bCs/>
          <w:sz w:val="24"/>
          <w:szCs w:val="28"/>
        </w:rPr>
        <w:t>LVIII</w:t>
      </w:r>
      <w:r>
        <w:rPr>
          <w:b/>
          <w:bCs/>
          <w:sz w:val="24"/>
          <w:szCs w:val="28"/>
        </w:rPr>
        <w:t xml:space="preserve"> </w:t>
      </w:r>
      <w:r>
        <w:rPr>
          <w:b/>
          <w:bCs/>
          <w:sz w:val="24"/>
          <w:szCs w:val="24"/>
        </w:rPr>
        <w:t>( nadzwyczajną) sesję Rady Gminy w Fałkowie  w dniu  8 sierpnia 202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roku (</w:t>
      </w:r>
      <w:r>
        <w:rPr>
          <w:b/>
          <w:bCs/>
          <w:sz w:val="24"/>
          <w:szCs w:val="24"/>
        </w:rPr>
        <w:t>wtorek</w:t>
      </w:r>
      <w:r>
        <w:rPr>
          <w:b/>
          <w:bCs/>
          <w:sz w:val="24"/>
          <w:szCs w:val="24"/>
        </w:rPr>
        <w:t xml:space="preserve"> )  o godz. </w:t>
      </w:r>
      <w:r>
        <w:rPr>
          <w:b/>
          <w:bCs/>
          <w:sz w:val="24"/>
          <w:szCs w:val="24"/>
        </w:rPr>
        <w:t>8.00</w:t>
      </w:r>
      <w:r>
        <w:rPr>
          <w:b/>
          <w:bCs/>
          <w:sz w:val="24"/>
          <w:szCs w:val="24"/>
        </w:rPr>
        <w:t xml:space="preserve"> w sali konferencyjnej Urzędu Gminy w Fałkowie.</w:t>
      </w:r>
    </w:p>
    <w:p>
      <w:pPr>
        <w:pStyle w:val="Normal"/>
        <w:autoSpaceDE w:val="false"/>
        <w:spacing w:lineRule="auto" w: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autoSpaceDE w:val="false"/>
        <w:spacing w:lineRule="auto" w:line="360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ab/>
        <w:t>Projekt porządku obrad przewiduje: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autoSpaceDE w:val="false"/>
        <w:spacing w:lineRule="auto" w:line="360"/>
        <w:ind w:left="283" w:hanging="283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Otwarcie obrad  i stwierdzenie quorum.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autoSpaceDE w:val="false"/>
        <w:spacing w:lineRule="auto" w:line="360"/>
        <w:ind w:left="283" w:hanging="283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Przyjęcie porządku obrad sesji.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autoSpaceDE w:val="false"/>
        <w:spacing w:lineRule="auto" w:line="360"/>
        <w:ind w:left="283" w:hanging="283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Przyjęcie protokołu z  X</w:t>
      </w:r>
      <w:r>
        <w:rPr>
          <w:b w:val="false"/>
          <w:bCs w:val="false"/>
          <w:sz w:val="24"/>
          <w:szCs w:val="24"/>
        </w:rPr>
        <w:t>LVII</w:t>
      </w:r>
      <w:r>
        <w:rPr>
          <w:b w:val="false"/>
          <w:bCs w:val="false"/>
          <w:sz w:val="24"/>
          <w:szCs w:val="24"/>
        </w:rPr>
        <w:t xml:space="preserve"> sesji Rady Gminy.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autoSpaceDE w:val="false"/>
        <w:spacing w:lineRule="auto" w:line="360"/>
        <w:ind w:left="283" w:hanging="283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Rozpatrzenie projektu uchwały oraz podjęcie  uchwały  w sprawie zmian  Wieloletniej Prognozy Finansowej  Gminy Fałków na lata 202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 xml:space="preserve"> – 2026.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autoSpaceDE w:val="false"/>
        <w:spacing w:lineRule="auto" w:line="360"/>
        <w:ind w:left="283" w:hanging="283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Rozpatrzenie projektu uchwały oraz podjęcie  uchwały w sprawie zmian w Budżecie Gminy Fałków na 202</w:t>
      </w:r>
      <w:r>
        <w:rPr>
          <w:b w:val="false"/>
          <w:bCs w:val="false"/>
          <w:sz w:val="24"/>
          <w:szCs w:val="24"/>
        </w:rPr>
        <w:t>3</w:t>
      </w:r>
      <w:r>
        <w:rPr>
          <w:b w:val="false"/>
          <w:bCs w:val="false"/>
          <w:sz w:val="24"/>
          <w:szCs w:val="24"/>
        </w:rPr>
        <w:t xml:space="preserve"> rok.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autoSpaceDE w:val="false"/>
        <w:spacing w:lineRule="auto" w:line="360"/>
        <w:ind w:left="283" w:hanging="283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Wolne wnioski i informacje.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283" w:leader="none"/>
        </w:tabs>
        <w:autoSpaceDE w:val="false"/>
        <w:spacing w:lineRule="auto" w:line="360"/>
        <w:ind w:left="283" w:hanging="283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Zakończenie obrad X</w:t>
      </w:r>
      <w:r>
        <w:rPr>
          <w:b w:val="false"/>
          <w:bCs w:val="false"/>
          <w:sz w:val="24"/>
          <w:szCs w:val="24"/>
        </w:rPr>
        <w:t>LVIII</w:t>
      </w:r>
      <w:r>
        <w:rPr>
          <w:b w:val="false"/>
          <w:bCs w:val="false"/>
          <w:sz w:val="24"/>
          <w:szCs w:val="24"/>
        </w:rPr>
        <w:t xml:space="preserve"> sesji Rady Gminy.</w:t>
      </w:r>
    </w:p>
    <w:p>
      <w:pPr>
        <w:pStyle w:val="Normal"/>
        <w:autoSpaceDE w:val="false"/>
        <w:spacing w:lineRule="auto" w:line="360"/>
        <w:jc w:val="both"/>
        <w:rPr>
          <w:b w:val="false"/>
          <w:bCs w:val="false"/>
          <w:sz w:val="16"/>
        </w:rPr>
      </w:pPr>
      <w:r>
        <w:rPr>
          <w:b w:val="false"/>
          <w:bCs w:val="false"/>
          <w:sz w:val="16"/>
        </w:rPr>
      </w:r>
    </w:p>
    <w:p>
      <w:pPr>
        <w:pStyle w:val="Normal"/>
        <w:autoSpaceDE w:val="false"/>
        <w:spacing w:lineRule="auto" w:line="360"/>
        <w:jc w:val="both"/>
        <w:rPr>
          <w:b w:val="false"/>
          <w:bCs w:val="false"/>
          <w:sz w:val="16"/>
        </w:rPr>
      </w:pPr>
      <w:r>
        <w:rPr>
          <w:b w:val="false"/>
          <w:bCs w:val="false"/>
          <w:sz w:val="16"/>
        </w:rPr>
      </w:r>
    </w:p>
    <w:p>
      <w:pPr>
        <w:pStyle w:val="Normal"/>
        <w:autoSpaceDE w:val="false"/>
        <w:spacing w:lineRule="auto" w:line="360"/>
        <w:jc w:val="both"/>
        <w:rPr>
          <w:b w:val="false"/>
          <w:bCs w:val="false"/>
          <w:sz w:val="16"/>
        </w:rPr>
      </w:pPr>
      <w:r>
        <w:rPr>
          <w:b w:val="false"/>
          <w:bCs w:val="false"/>
          <w:sz w:val="16"/>
        </w:rPr>
      </w:r>
    </w:p>
    <w:p>
      <w:pPr>
        <w:pStyle w:val="Normal"/>
        <w:autoSpaceDE w:val="false"/>
        <w:spacing w:lineRule="auto" w:line="360"/>
        <w:jc w:val="both"/>
        <w:rPr>
          <w:b w:val="false"/>
          <w:bCs w:val="false"/>
          <w:sz w:val="16"/>
        </w:rPr>
      </w:pPr>
      <w:r>
        <w:rPr>
          <w:b w:val="false"/>
          <w:bCs w:val="false"/>
          <w:sz w:val="16"/>
        </w:rPr>
      </w:r>
    </w:p>
    <w:p>
      <w:pPr>
        <w:pStyle w:val="Normal"/>
        <w:autoSpaceDE w:val="false"/>
        <w:spacing w:lineRule="auto" w:line="360"/>
        <w:jc w:val="both"/>
        <w:rPr>
          <w:b w:val="false"/>
          <w:bCs w:val="false"/>
          <w:sz w:val="16"/>
        </w:rPr>
      </w:pPr>
      <w:r>
        <w:rPr>
          <w:b w:val="false"/>
          <w:bCs w:val="false"/>
          <w:sz w:val="16"/>
        </w:rPr>
      </w:r>
    </w:p>
    <w:p>
      <w:pPr>
        <w:pStyle w:val="Normal"/>
        <w:autoSpaceDE w:val="false"/>
        <w:spacing w:lineRule="atLeast" w:line="240"/>
        <w:rPr>
          <w:b w:val="false"/>
          <w:bCs w:val="false"/>
          <w:sz w:val="20"/>
          <w:szCs w:val="20"/>
          <w:u w:val="single"/>
        </w:rPr>
      </w:pPr>
      <w:r>
        <w:rPr>
          <w:b w:val="false"/>
          <w:bCs w:val="false"/>
          <w:sz w:val="20"/>
          <w:szCs w:val="20"/>
          <w:u w:val="single"/>
        </w:rPr>
        <w:t>Podstawa prawna do zwolnienia  od pracy zawodowej:</w:t>
      </w:r>
    </w:p>
    <w:p>
      <w:pPr>
        <w:pStyle w:val="Normal"/>
        <w:autoSpaceDE w:val="false"/>
        <w:spacing w:lineRule="atLeast" w:line="240"/>
        <w:jc w:val="both"/>
        <w:rPr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art. 25 ust. 3 ustawy z dnia 8 marca 1990 roku o samorządzie gminnym (t.j. Dz. U. z 202</w:t>
      </w:r>
      <w:r>
        <w:rPr>
          <w:b w:val="false"/>
          <w:bCs w:val="false"/>
          <w:sz w:val="20"/>
          <w:szCs w:val="20"/>
        </w:rPr>
        <w:t>3</w:t>
      </w:r>
      <w:r>
        <w:rPr>
          <w:b w:val="false"/>
          <w:bCs w:val="false"/>
          <w:sz w:val="20"/>
          <w:szCs w:val="20"/>
        </w:rPr>
        <w:t xml:space="preserve"> r, poz. </w:t>
      </w:r>
      <w:r>
        <w:rPr>
          <w:b w:val="false"/>
          <w:bCs w:val="false"/>
          <w:sz w:val="20"/>
          <w:szCs w:val="20"/>
        </w:rPr>
        <w:t>40</w:t>
      </w:r>
      <w:r>
        <w:rPr>
          <w:b w:val="false"/>
          <w:bCs w:val="false"/>
          <w:sz w:val="20"/>
          <w:szCs w:val="20"/>
        </w:rPr>
        <w:t xml:space="preserve"> ze zm.)                   </w:t>
      </w:r>
    </w:p>
    <w:p>
      <w:pPr>
        <w:pStyle w:val="Normal"/>
        <w:autoSpaceDE w:val="false"/>
        <w:spacing w:lineRule="auto" w:line="36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sectPr>
      <w:type w:val="nextPage"/>
      <w:pgSz w:w="11905" w:h="16837"/>
      <w:pgMar w:left="1440" w:right="1260" w:gutter="0" w:header="0" w:top="719" w:footer="0" w:bottom="36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Tahoma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/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noLeading/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sz w:val="24"/>
        <w:szCs w:val="24"/>
        <w:lang w:val="pl-PL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bidi="ar-SA" w:eastAsia="zxx"/>
    </w:rPr>
  </w:style>
  <w:style w:type="paragraph" w:styleId="Nagwek1">
    <w:name w:val="Heading 1"/>
    <w:basedOn w:val="Normal"/>
    <w:next w:val="Normal"/>
    <w:qFormat/>
    <w:pPr>
      <w:keepNext w:val="true"/>
      <w:autoSpaceDE w:val="false"/>
      <w:spacing w:lineRule="auto" w:line="360"/>
      <w:ind w:left="4248" w:right="0" w:firstLine="708"/>
    </w:pPr>
    <w:rPr>
      <w:b/>
      <w:bCs/>
      <w:sz w:val="28"/>
      <w:szCs w:val="28"/>
    </w:rPr>
  </w:style>
  <w:style w:type="character" w:styleId="Numerstron">
    <w:name w:val="Page Number"/>
    <w:basedOn w:val="WW-Domylnaczcionkaakapitu"/>
    <w:rPr/>
  </w:style>
  <w:style w:type="character" w:styleId="Znakinumeracji">
    <w:name w:val="Znaki numeracji"/>
    <w:qFormat/>
    <w:rPr/>
  </w:style>
  <w:style w:type="character" w:styleId="WW8Num1z1">
    <w:name w:val="WW8Num1z1"/>
    <w:qFormat/>
    <w:rPr>
      <w:rFonts w:ascii="Wingdings" w:hAnsi="Wingdings"/>
    </w:rPr>
  </w:style>
  <w:style w:type="character" w:styleId="WW8Num3z0">
    <w:name w:val="WW8Num3z0"/>
    <w:qFormat/>
    <w:rPr>
      <w:rFonts w:ascii="Wingdings" w:hAnsi="Wingdings"/>
    </w:rPr>
  </w:style>
  <w:style w:type="character" w:styleId="WW8Num3z1">
    <w:name w:val="WW8Num3z1"/>
    <w:qFormat/>
    <w:rPr>
      <w:rFonts w:ascii="Courier New" w:hAnsi="Courier New"/>
    </w:rPr>
  </w:style>
  <w:style w:type="character" w:styleId="WW8Num3z3">
    <w:name w:val="WW8Num3z3"/>
    <w:qFormat/>
    <w:rPr>
      <w:rFonts w:ascii="Symbol" w:hAnsi="Symbol"/>
    </w:rPr>
  </w:style>
  <w:style w:type="character" w:styleId="WW8Num4z1">
    <w:name w:val="WW8Num4z1"/>
    <w:qFormat/>
    <w:rPr>
      <w:rFonts w:ascii="Wingdings" w:hAnsi="Wingdings"/>
    </w:rPr>
  </w:style>
  <w:style w:type="character" w:styleId="WW8Num5z1">
    <w:name w:val="WW8Num5z1"/>
    <w:qFormat/>
    <w:rPr>
      <w:rFonts w:ascii="Wingdings" w:hAnsi="Wingdings"/>
    </w:rPr>
  </w:style>
  <w:style w:type="character" w:styleId="WW8Num6z1">
    <w:name w:val="WW8Num6z1"/>
    <w:qFormat/>
    <w:rPr>
      <w:rFonts w:ascii="Courier New" w:hAnsi="Courier New"/>
    </w:rPr>
  </w:style>
  <w:style w:type="character" w:styleId="WW8Num6z2">
    <w:name w:val="WW8Num6z2"/>
    <w:qFormat/>
    <w:rPr>
      <w:rFonts w:ascii="Wingdings" w:hAnsi="Wingdings"/>
    </w:rPr>
  </w:style>
  <w:style w:type="character" w:styleId="WW8Num6z3">
    <w:name w:val="WW8Num6z3"/>
    <w:qFormat/>
    <w:rPr>
      <w:rFonts w:ascii="Symbol" w:hAnsi="Symbol"/>
    </w:rPr>
  </w:style>
  <w:style w:type="character" w:styleId="WW8Num8z0">
    <w:name w:val="WW8Num8z0"/>
    <w:qFormat/>
    <w:rPr>
      <w:rFonts w:ascii="Wingdings" w:hAnsi="Wingdings"/>
      <w:color w:val="000000"/>
    </w:rPr>
  </w:style>
  <w:style w:type="character" w:styleId="WW8Num8z1">
    <w:name w:val="WW8Num8z1"/>
    <w:qFormat/>
    <w:rPr>
      <w:rFonts w:ascii="Courier New" w:hAnsi="Courier New"/>
    </w:rPr>
  </w:style>
  <w:style w:type="character" w:styleId="WW8Num8z2">
    <w:name w:val="WW8Num8z2"/>
    <w:qFormat/>
    <w:rPr>
      <w:rFonts w:ascii="Wingdings" w:hAnsi="Wingdings"/>
    </w:rPr>
  </w:style>
  <w:style w:type="character" w:styleId="WW8Num8z3">
    <w:name w:val="WW8Num8z3"/>
    <w:qFormat/>
    <w:rPr>
      <w:rFonts w:ascii="Symbol" w:hAnsi="Symbol"/>
    </w:rPr>
  </w:style>
  <w:style w:type="character" w:styleId="WW8Num9z1">
    <w:name w:val="WW8Num9z1"/>
    <w:qFormat/>
    <w:rPr>
      <w:rFonts w:ascii="Wingdings" w:hAnsi="Wingdings"/>
    </w:rPr>
  </w:style>
  <w:style w:type="character" w:styleId="WW8Num10z1">
    <w:name w:val="WW8Num10z1"/>
    <w:qFormat/>
    <w:rPr>
      <w:rFonts w:ascii="Wingdings" w:hAnsi="Wingdings"/>
    </w:rPr>
  </w:style>
  <w:style w:type="character" w:styleId="WW8Num11z0">
    <w:name w:val="WW8Num11z0"/>
    <w:qFormat/>
    <w:rPr>
      <w:rFonts w:ascii="Wingdings" w:hAnsi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/>
    </w:rPr>
  </w:style>
  <w:style w:type="character" w:styleId="WW-Domylnaczcionkaakapitu">
    <w:name w:val="WW-Domyślna czcionka akapitu"/>
    <w:qFormat/>
    <w:rPr/>
  </w:style>
  <w:style w:type="character" w:styleId="Znakiprzypiswdolnych">
    <w:name w:val="Znaki przypisów dolnych"/>
    <w:qFormat/>
    <w:rPr/>
  </w:style>
  <w:style w:type="character" w:styleId="Znakiprzypiswkocowych">
    <w:name w:val="Znaki przypisów końcowych"/>
    <w:qFormat/>
    <w:rPr/>
  </w:style>
  <w:style w:type="character" w:styleId="Zakotwiczenieprzypisudolnego">
    <w:name w:val="Footnote Reference"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paragraph" w:styleId="Tretekstu">
    <w:name w:val="Body Text"/>
    <w:basedOn w:val="Normal"/>
    <w:pPr>
      <w:autoSpaceDE w:val="false"/>
    </w:pPr>
    <w:rPr>
      <w:sz w:val="28"/>
      <w:szCs w:val="28"/>
    </w:rPr>
  </w:style>
  <w:style w:type="paragraph" w:styleId="Wcicietrecitekstu">
    <w:name w:val="Body Text Indent"/>
    <w:basedOn w:val="Normal"/>
    <w:pPr>
      <w:autoSpaceDE w:val="false"/>
      <w:ind w:left="540" w:right="0" w:hanging="180"/>
      <w:jc w:val="both"/>
    </w:pPr>
    <w:rPr>
      <w:sz w:val="28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S Gothic" w:cs="Tahoma"/>
      <w:sz w:val="28"/>
      <w:szCs w:val="28"/>
    </w:rPr>
  </w:style>
  <w:style w:type="paragraph" w:styleId="Lista">
    <w:name w:val="List"/>
    <w:basedOn w:val="Tretekstu"/>
    <w:pPr/>
    <w:rPr>
      <w:rFonts w:cs="Tahoma"/>
    </w:rPr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Zawartoramki">
    <w:name w:val="Zawartość ramki"/>
    <w:basedOn w:val="Tretekstu"/>
    <w:qFormat/>
    <w:pPr/>
    <w:rPr/>
  </w:style>
  <w:style w:type="paragraph" w:styleId="Indeks">
    <w:name w:val="Indeks"/>
    <w:basedOn w:val="Normal"/>
    <w:qFormat/>
    <w:pPr>
      <w:suppressLineNumbers/>
    </w:pPr>
    <w:rPr>
      <w:rFonts w:cs="Tahoma"/>
    </w:rPr>
  </w:style>
  <w:style w:type="paragraph" w:styleId="WW-Tekstpodstawowy2">
    <w:name w:val="WW-Tekst podstawowy 2"/>
    <w:basedOn w:val="Normal"/>
    <w:qFormat/>
    <w:pPr>
      <w:autoSpaceDE w:val="false"/>
      <w:spacing w:lineRule="atLeast" w:line="240"/>
      <w:jc w:val="both"/>
    </w:pPr>
    <w:rPr>
      <w:i/>
      <w:iCs/>
    </w:rPr>
  </w:style>
  <w:style w:type="paragraph" w:styleId="WW-Tekstdymka">
    <w:name w:val="WW-Tekst dymka"/>
    <w:basedOn w:val="Normal"/>
    <w:qFormat/>
    <w:pPr/>
    <w:rPr>
      <w:rFonts w:ascii="Tahoma" w:hAnsi="Tahoma" w:cs="Tahoma"/>
      <w:sz w:val="16"/>
      <w:szCs w:val="16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806</TotalTime>
  <Application>LibreOffice/7.5.1.2$Windows_X86_64 LibreOffice_project/fcbaee479e84c6cd81291587d2ee68cba099e129</Application>
  <AppVersion>15.0000</AppVersion>
  <Pages>1</Pages>
  <Words>168</Words>
  <Characters>971</Characters>
  <CharactersWithSpaces>1290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2005-05-20T14:10:00Z</dcterms:created>
  <dc:creator>UG Fałków </dc:creator>
  <dc:description/>
  <dc:language>pl-PL</dc:language>
  <cp:lastModifiedBy/>
  <cp:lastPrinted>2023-08-07T08:44:37Z</cp:lastPrinted>
  <dcterms:modified xsi:type="dcterms:W3CDTF">2023-08-07T09:25:30Z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